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C9A1" w14:textId="77777777" w:rsidR="00F01D85" w:rsidRDefault="00F01D85" w:rsidP="00F01D85">
      <w:pPr>
        <w:jc w:val="center"/>
        <w:rPr>
          <w:b/>
          <w:bCs/>
          <w:u w:val="single"/>
        </w:rPr>
      </w:pPr>
      <w:r>
        <w:rPr>
          <w:b/>
          <w:bCs/>
          <w:sz w:val="72"/>
          <w:szCs w:val="72"/>
          <w:u w:val="single"/>
        </w:rPr>
        <w:t>PRESS RELEASE</w:t>
      </w:r>
    </w:p>
    <w:p w14:paraId="48B6CE66" w14:textId="32B95A19" w:rsidR="00F01D85" w:rsidRDefault="00F01D85" w:rsidP="00F01D85">
      <w:pPr>
        <w:jc w:val="center"/>
        <w:rPr>
          <w:sz w:val="40"/>
          <w:szCs w:val="40"/>
        </w:rPr>
      </w:pPr>
      <w:r>
        <w:rPr>
          <w:b/>
          <w:bCs/>
          <w:sz w:val="40"/>
          <w:szCs w:val="40"/>
          <w:u w:val="single"/>
        </w:rPr>
        <w:t xml:space="preserve">Labour Court to Conduct an Examination into Terms and Conditions of Employment in the </w:t>
      </w:r>
      <w:r w:rsidR="00B524EE">
        <w:rPr>
          <w:b/>
          <w:bCs/>
          <w:sz w:val="40"/>
          <w:szCs w:val="40"/>
          <w:u w:val="single"/>
        </w:rPr>
        <w:t>Commercial Archaeology Sector</w:t>
      </w:r>
    </w:p>
    <w:p w14:paraId="2818FFA4" w14:textId="77777777" w:rsidR="00F01D85" w:rsidRDefault="00F01D85" w:rsidP="00F01D85"/>
    <w:p w14:paraId="6213EF39" w14:textId="59D5EED2" w:rsidR="00F01D85" w:rsidRDefault="00F01D85" w:rsidP="00F01D85">
      <w:r>
        <w:t xml:space="preserve">(Embargoed until midnight on </w:t>
      </w:r>
      <w:r>
        <w:rPr>
          <w:b/>
          <w:bCs/>
        </w:rPr>
        <w:t xml:space="preserve">Tuesday </w:t>
      </w:r>
      <w:r w:rsidR="00B524EE">
        <w:rPr>
          <w:b/>
          <w:bCs/>
        </w:rPr>
        <w:t>3</w:t>
      </w:r>
      <w:r w:rsidR="00B524EE" w:rsidRPr="00B524EE">
        <w:rPr>
          <w:b/>
          <w:bCs/>
          <w:vertAlign w:val="superscript"/>
        </w:rPr>
        <w:t>rd</w:t>
      </w:r>
      <w:r w:rsidR="00B524EE">
        <w:rPr>
          <w:b/>
          <w:bCs/>
        </w:rPr>
        <w:t xml:space="preserve"> February 2026</w:t>
      </w:r>
      <w:r>
        <w:t xml:space="preserve">)   </w:t>
      </w:r>
    </w:p>
    <w:p w14:paraId="31CD43D6" w14:textId="77777777" w:rsidR="00F01D85" w:rsidRDefault="00F01D85" w:rsidP="00F01D85"/>
    <w:p w14:paraId="2AB03253" w14:textId="0DD70C4B" w:rsidR="00F01D85" w:rsidRDefault="00F01D85" w:rsidP="00F01D85">
      <w:pPr>
        <w:numPr>
          <w:ilvl w:val="0"/>
          <w:numId w:val="1"/>
        </w:numPr>
        <w:spacing w:after="160" w:line="252" w:lineRule="auto"/>
        <w:jc w:val="both"/>
        <w:rPr>
          <w:rFonts w:eastAsia="Times New Roman"/>
          <w:sz w:val="24"/>
          <w:szCs w:val="24"/>
        </w:rPr>
      </w:pPr>
      <w:r>
        <w:rPr>
          <w:rFonts w:eastAsia="Times New Roman"/>
          <w:sz w:val="24"/>
          <w:szCs w:val="24"/>
        </w:rPr>
        <w:t xml:space="preserve">Following receipt of a request pursuant to </w:t>
      </w:r>
      <w:hyperlink r:id="rId5" w:history="1">
        <w:r>
          <w:rPr>
            <w:rStyle w:val="Hyperlink"/>
            <w:rFonts w:eastAsia="Times New Roman"/>
            <w:sz w:val="24"/>
            <w:szCs w:val="24"/>
          </w:rPr>
          <w:t>Section 14</w:t>
        </w:r>
      </w:hyperlink>
      <w:r>
        <w:rPr>
          <w:rFonts w:eastAsia="Times New Roman"/>
          <w:sz w:val="24"/>
          <w:szCs w:val="24"/>
        </w:rPr>
        <w:t xml:space="preserve"> of the Industrial Relations (Amendment) Act 2015 the Labour Court has today given public notice of its intention to conduct an examination of the terms and conditions applying to workers in the C</w:t>
      </w:r>
      <w:r w:rsidR="00B0267A">
        <w:rPr>
          <w:rFonts w:eastAsia="Times New Roman"/>
          <w:sz w:val="24"/>
          <w:szCs w:val="24"/>
        </w:rPr>
        <w:t>ommercial Archaeology s</w:t>
      </w:r>
      <w:r>
        <w:rPr>
          <w:rFonts w:eastAsia="Times New Roman"/>
          <w:sz w:val="24"/>
          <w:szCs w:val="24"/>
        </w:rPr>
        <w:t>ector.</w:t>
      </w:r>
    </w:p>
    <w:p w14:paraId="44875BDD" w14:textId="77777777" w:rsidR="00F01D85" w:rsidRDefault="00F01D85" w:rsidP="00F01D85">
      <w:pPr>
        <w:numPr>
          <w:ilvl w:val="0"/>
          <w:numId w:val="1"/>
        </w:numPr>
        <w:spacing w:after="160" w:line="252" w:lineRule="auto"/>
        <w:jc w:val="both"/>
        <w:rPr>
          <w:rFonts w:eastAsia="Times New Roman"/>
          <w:b/>
          <w:bCs/>
          <w:sz w:val="24"/>
          <w:szCs w:val="24"/>
          <w:u w:val="single"/>
        </w:rPr>
      </w:pPr>
      <w:r>
        <w:rPr>
          <w:rFonts w:eastAsia="Times New Roman"/>
          <w:sz w:val="24"/>
          <w:szCs w:val="24"/>
        </w:rPr>
        <w:t xml:space="preserve">This could result in a recommendation from the Court for the making by the Minister of a Sectoral Employment Order which could provide for improved </w:t>
      </w:r>
      <w:r>
        <w:rPr>
          <w:rFonts w:eastAsia="Times New Roman"/>
          <w:b/>
          <w:bCs/>
          <w:sz w:val="24"/>
          <w:szCs w:val="24"/>
        </w:rPr>
        <w:t>legally enforceable minimum terms and conditions of employment in the sector.</w:t>
      </w:r>
    </w:p>
    <w:p w14:paraId="17DC1297" w14:textId="6720C503" w:rsidR="00F01D85" w:rsidRDefault="00F01D85" w:rsidP="00F01D85">
      <w:pPr>
        <w:numPr>
          <w:ilvl w:val="0"/>
          <w:numId w:val="1"/>
        </w:numPr>
        <w:spacing w:after="160" w:line="252" w:lineRule="auto"/>
        <w:jc w:val="both"/>
        <w:rPr>
          <w:rFonts w:eastAsia="Times New Roman"/>
          <w:sz w:val="24"/>
          <w:szCs w:val="24"/>
        </w:rPr>
      </w:pPr>
      <w:r>
        <w:rPr>
          <w:rFonts w:eastAsia="Times New Roman"/>
          <w:sz w:val="24"/>
          <w:szCs w:val="24"/>
        </w:rPr>
        <w:t xml:space="preserve">The Court has invited any person wishing to make representations in the form of a written submission to do so on or before </w:t>
      </w:r>
      <w:r>
        <w:rPr>
          <w:rFonts w:eastAsia="Times New Roman"/>
          <w:b/>
          <w:bCs/>
          <w:sz w:val="24"/>
          <w:szCs w:val="24"/>
        </w:rPr>
        <w:t>5.00p.m.</w:t>
      </w:r>
      <w:r>
        <w:rPr>
          <w:rFonts w:eastAsia="Times New Roman"/>
          <w:sz w:val="24"/>
          <w:szCs w:val="24"/>
        </w:rPr>
        <w:t xml:space="preserve"> on</w:t>
      </w:r>
      <w:r w:rsidR="00B0267A">
        <w:rPr>
          <w:rFonts w:eastAsia="Times New Roman"/>
          <w:sz w:val="24"/>
          <w:szCs w:val="24"/>
        </w:rPr>
        <w:t xml:space="preserve"> the</w:t>
      </w:r>
      <w:r>
        <w:rPr>
          <w:rFonts w:eastAsia="Times New Roman"/>
          <w:sz w:val="24"/>
          <w:szCs w:val="24"/>
        </w:rPr>
        <w:t xml:space="preserve"> </w:t>
      </w:r>
      <w:r w:rsidR="0005172C">
        <w:rPr>
          <w:rFonts w:eastAsia="Times New Roman"/>
          <w:sz w:val="24"/>
          <w:szCs w:val="24"/>
        </w:rPr>
        <w:t>4</w:t>
      </w:r>
      <w:r w:rsidR="0005172C" w:rsidRPr="0005172C">
        <w:rPr>
          <w:rFonts w:eastAsia="Times New Roman"/>
          <w:sz w:val="24"/>
          <w:szCs w:val="24"/>
          <w:vertAlign w:val="superscript"/>
        </w:rPr>
        <w:t>th</w:t>
      </w:r>
      <w:r w:rsidR="0005172C">
        <w:rPr>
          <w:rFonts w:eastAsia="Times New Roman"/>
          <w:sz w:val="24"/>
          <w:szCs w:val="24"/>
        </w:rPr>
        <w:t xml:space="preserve"> </w:t>
      </w:r>
      <w:r w:rsidR="00B0267A">
        <w:rPr>
          <w:rFonts w:eastAsia="Times New Roman"/>
          <w:sz w:val="24"/>
          <w:szCs w:val="24"/>
        </w:rPr>
        <w:t xml:space="preserve">of </w:t>
      </w:r>
      <w:r w:rsidR="0005172C">
        <w:rPr>
          <w:rFonts w:eastAsia="Times New Roman"/>
          <w:sz w:val="24"/>
          <w:szCs w:val="24"/>
        </w:rPr>
        <w:t>March 2026</w:t>
      </w:r>
      <w:r>
        <w:rPr>
          <w:rFonts w:eastAsia="Times New Roman"/>
          <w:sz w:val="24"/>
          <w:szCs w:val="24"/>
        </w:rPr>
        <w:t xml:space="preserve">. </w:t>
      </w:r>
    </w:p>
    <w:p w14:paraId="70C1F482" w14:textId="74726E80" w:rsidR="00F01D85" w:rsidRDefault="00F01D85" w:rsidP="00F01D85">
      <w:pPr>
        <w:ind w:left="720"/>
        <w:jc w:val="both"/>
        <w:rPr>
          <w:sz w:val="24"/>
          <w:szCs w:val="24"/>
        </w:rPr>
      </w:pPr>
      <w:r>
        <w:rPr>
          <w:sz w:val="24"/>
          <w:szCs w:val="24"/>
        </w:rPr>
        <w:t xml:space="preserve">Any such representations should be sent by post to </w:t>
      </w:r>
      <w:r>
        <w:rPr>
          <w:b/>
          <w:bCs/>
          <w:sz w:val="24"/>
          <w:szCs w:val="24"/>
        </w:rPr>
        <w:t xml:space="preserve">The Secretary, The Labour Court, Lansdowne House, Lansdowne Road, Dublin 4, or by E-mail to </w:t>
      </w:r>
      <w:hyperlink r:id="rId6" w:history="1">
        <w:r w:rsidR="00076840" w:rsidRPr="00EA122F">
          <w:rPr>
            <w:rStyle w:val="Hyperlink"/>
            <w:b/>
            <w:bCs/>
            <w:sz w:val="24"/>
            <w:szCs w:val="24"/>
          </w:rPr>
          <w:t>secretariat@labourcourt.ie</w:t>
        </w:r>
      </w:hyperlink>
      <w:r>
        <w:rPr>
          <w:b/>
          <w:bCs/>
          <w:sz w:val="24"/>
          <w:szCs w:val="24"/>
          <w:u w:val="single"/>
        </w:rPr>
        <w:t>.</w:t>
      </w:r>
      <w:r>
        <w:rPr>
          <w:sz w:val="24"/>
          <w:szCs w:val="24"/>
        </w:rPr>
        <w:t xml:space="preserve"> The Court has made clear that representations received after that date shall not be considered.</w:t>
      </w:r>
    </w:p>
    <w:p w14:paraId="236F5173" w14:textId="77777777" w:rsidR="004A7CFE" w:rsidRDefault="004A7CFE" w:rsidP="00F01D85">
      <w:pPr>
        <w:ind w:left="720"/>
        <w:jc w:val="both"/>
        <w:rPr>
          <w:sz w:val="24"/>
          <w:szCs w:val="24"/>
        </w:rPr>
      </w:pPr>
    </w:p>
    <w:p w14:paraId="5BCE0E45" w14:textId="70DE2DD6" w:rsidR="00F01D85" w:rsidRDefault="00F01D85" w:rsidP="00F01D85">
      <w:pPr>
        <w:numPr>
          <w:ilvl w:val="0"/>
          <w:numId w:val="1"/>
        </w:numPr>
        <w:spacing w:after="160" w:line="252" w:lineRule="auto"/>
        <w:jc w:val="both"/>
        <w:rPr>
          <w:rFonts w:eastAsia="Times New Roman"/>
          <w:sz w:val="24"/>
          <w:szCs w:val="24"/>
        </w:rPr>
      </w:pPr>
      <w:r>
        <w:rPr>
          <w:rFonts w:eastAsia="Times New Roman"/>
          <w:sz w:val="24"/>
          <w:szCs w:val="24"/>
        </w:rPr>
        <w:t xml:space="preserve">The Court may, after the </w:t>
      </w:r>
      <w:r w:rsidR="00076840">
        <w:rPr>
          <w:rFonts w:eastAsia="Times New Roman"/>
          <w:b/>
          <w:bCs/>
          <w:sz w:val="24"/>
          <w:szCs w:val="24"/>
        </w:rPr>
        <w:t>4</w:t>
      </w:r>
      <w:r w:rsidR="00076840" w:rsidRPr="00076840">
        <w:rPr>
          <w:rFonts w:eastAsia="Times New Roman"/>
          <w:b/>
          <w:bCs/>
          <w:sz w:val="24"/>
          <w:szCs w:val="24"/>
          <w:vertAlign w:val="superscript"/>
        </w:rPr>
        <w:t>th</w:t>
      </w:r>
      <w:r w:rsidR="00076840">
        <w:rPr>
          <w:rFonts w:eastAsia="Times New Roman"/>
          <w:b/>
          <w:bCs/>
          <w:sz w:val="24"/>
          <w:szCs w:val="24"/>
        </w:rPr>
        <w:t xml:space="preserve"> </w:t>
      </w:r>
      <w:r w:rsidR="00B0267A">
        <w:rPr>
          <w:rFonts w:eastAsia="Times New Roman"/>
          <w:b/>
          <w:bCs/>
          <w:sz w:val="24"/>
          <w:szCs w:val="24"/>
        </w:rPr>
        <w:t xml:space="preserve">of </w:t>
      </w:r>
      <w:r w:rsidR="00076840">
        <w:rPr>
          <w:rFonts w:eastAsia="Times New Roman"/>
          <w:b/>
          <w:bCs/>
          <w:sz w:val="24"/>
          <w:szCs w:val="24"/>
        </w:rPr>
        <w:t>March 2026</w:t>
      </w:r>
      <w:r>
        <w:rPr>
          <w:rFonts w:eastAsia="Times New Roman"/>
          <w:sz w:val="24"/>
          <w:szCs w:val="24"/>
        </w:rPr>
        <w:t xml:space="preserve">, hear all parties appearing to the Court to be interested and desiring to be heard. </w:t>
      </w:r>
    </w:p>
    <w:p w14:paraId="0B064E67" w14:textId="77777777" w:rsidR="00F01D85" w:rsidRDefault="00F01D85" w:rsidP="00F01D85">
      <w:pPr>
        <w:jc w:val="both"/>
        <w:rPr>
          <w:sz w:val="24"/>
          <w:szCs w:val="24"/>
        </w:rPr>
      </w:pPr>
    </w:p>
    <w:p w14:paraId="0BFA7706" w14:textId="77777777" w:rsidR="00F01D85" w:rsidRDefault="00F01D85" w:rsidP="00F01D85">
      <w:pPr>
        <w:rPr>
          <w:sz w:val="18"/>
          <w:szCs w:val="18"/>
        </w:rPr>
      </w:pPr>
      <w:r>
        <w:rPr>
          <w:b/>
          <w:bCs/>
          <w:sz w:val="18"/>
          <w:szCs w:val="18"/>
        </w:rPr>
        <w:t>Note:</w:t>
      </w:r>
      <w:r>
        <w:rPr>
          <w:sz w:val="18"/>
          <w:szCs w:val="18"/>
        </w:rPr>
        <w:t xml:space="preserve"> The Section 14 request and the Court’s public notice are available on the Court’s website at </w:t>
      </w:r>
      <w:hyperlink r:id="rId7" w:history="1">
        <w:r>
          <w:rPr>
            <w:rStyle w:val="Hyperlink"/>
            <w:sz w:val="18"/>
            <w:szCs w:val="18"/>
          </w:rPr>
          <w:t>www.labourcourt.ie</w:t>
        </w:r>
      </w:hyperlink>
      <w:r>
        <w:rPr>
          <w:sz w:val="18"/>
          <w:szCs w:val="18"/>
        </w:rPr>
        <w:t xml:space="preserve">. </w:t>
      </w:r>
    </w:p>
    <w:p w14:paraId="22B4DE19" w14:textId="35DD2FBB" w:rsidR="00F01D85" w:rsidRDefault="00F01D85" w:rsidP="00F01D85">
      <w:pPr>
        <w:rPr>
          <w:sz w:val="18"/>
          <w:szCs w:val="18"/>
        </w:rPr>
      </w:pPr>
      <w:r>
        <w:rPr>
          <w:b/>
          <w:bCs/>
          <w:sz w:val="18"/>
          <w:szCs w:val="18"/>
        </w:rPr>
        <w:t>Further Information:</w:t>
      </w:r>
      <w:r>
        <w:rPr>
          <w:sz w:val="18"/>
          <w:szCs w:val="18"/>
        </w:rPr>
        <w:t xml:space="preserve">              </w:t>
      </w:r>
      <w:r w:rsidR="00076840">
        <w:rPr>
          <w:sz w:val="18"/>
          <w:szCs w:val="18"/>
        </w:rPr>
        <w:t>Maura McKenna</w:t>
      </w:r>
      <w:r>
        <w:rPr>
          <w:sz w:val="18"/>
          <w:szCs w:val="18"/>
        </w:rPr>
        <w:t>, Registrar, The Labour Court</w:t>
      </w:r>
    </w:p>
    <w:p w14:paraId="5E4D3206" w14:textId="158DF035" w:rsidR="00076840" w:rsidRDefault="00F01D85" w:rsidP="00F01D85">
      <w:r>
        <w:rPr>
          <w:sz w:val="18"/>
          <w:szCs w:val="18"/>
        </w:rPr>
        <w:t xml:space="preserve">                                                                </w:t>
      </w:r>
      <w:hyperlink r:id="rId8" w:history="1">
        <w:r w:rsidR="00076840" w:rsidRPr="00EA122F">
          <w:rPr>
            <w:rStyle w:val="Hyperlink"/>
          </w:rPr>
          <w:t>Maura.mckenna@labourcourt.ie</w:t>
        </w:r>
      </w:hyperlink>
    </w:p>
    <w:p w14:paraId="0FB93269" w14:textId="603B4EDC" w:rsidR="00F01D85" w:rsidRDefault="00F01D85" w:rsidP="00F01D85">
      <w:pPr>
        <w:rPr>
          <w:sz w:val="18"/>
          <w:szCs w:val="18"/>
        </w:rPr>
      </w:pPr>
      <w:r>
        <w:rPr>
          <w:sz w:val="18"/>
          <w:szCs w:val="18"/>
        </w:rPr>
        <w:t xml:space="preserve">   </w:t>
      </w:r>
    </w:p>
    <w:p w14:paraId="427ECD57" w14:textId="43DA6C86" w:rsidR="009434B9" w:rsidRDefault="00076840">
      <w:r>
        <w:rPr>
          <w:b/>
          <w:bCs/>
          <w:sz w:val="28"/>
          <w:szCs w:val="28"/>
          <w:u w:val="single"/>
        </w:rPr>
        <w:t>4</w:t>
      </w:r>
      <w:r w:rsidRPr="00076840">
        <w:rPr>
          <w:b/>
          <w:bCs/>
          <w:sz w:val="28"/>
          <w:szCs w:val="28"/>
          <w:u w:val="single"/>
          <w:vertAlign w:val="superscript"/>
        </w:rPr>
        <w:t>th</w:t>
      </w:r>
      <w:r>
        <w:rPr>
          <w:b/>
          <w:bCs/>
          <w:sz w:val="28"/>
          <w:szCs w:val="28"/>
          <w:u w:val="single"/>
        </w:rPr>
        <w:t xml:space="preserve"> February 2026</w:t>
      </w:r>
    </w:p>
    <w:sectPr w:rsidR="009434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A46F7"/>
    <w:multiLevelType w:val="hybridMultilevel"/>
    <w:tmpl w:val="D15685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99649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85"/>
    <w:rsid w:val="0005172C"/>
    <w:rsid w:val="00076840"/>
    <w:rsid w:val="004A7CFE"/>
    <w:rsid w:val="00531832"/>
    <w:rsid w:val="00646F23"/>
    <w:rsid w:val="009434B9"/>
    <w:rsid w:val="00B0267A"/>
    <w:rsid w:val="00B524EE"/>
    <w:rsid w:val="00B52B47"/>
    <w:rsid w:val="00F01D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FBDF"/>
  <w15:chartTrackingRefBased/>
  <w15:docId w15:val="{679FDB56-140A-4C87-A021-BD9D4FDA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85"/>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F01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D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D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D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D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D85"/>
    <w:rPr>
      <w:rFonts w:eastAsiaTheme="majorEastAsia" w:cstheme="majorBidi"/>
      <w:color w:val="272727" w:themeColor="text1" w:themeTint="D8"/>
    </w:rPr>
  </w:style>
  <w:style w:type="paragraph" w:styleId="Title">
    <w:name w:val="Title"/>
    <w:basedOn w:val="Normal"/>
    <w:next w:val="Normal"/>
    <w:link w:val="TitleChar"/>
    <w:uiPriority w:val="10"/>
    <w:qFormat/>
    <w:rsid w:val="00F01D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D85"/>
    <w:pPr>
      <w:spacing w:before="160"/>
      <w:jc w:val="center"/>
    </w:pPr>
    <w:rPr>
      <w:i/>
      <w:iCs/>
      <w:color w:val="404040" w:themeColor="text1" w:themeTint="BF"/>
    </w:rPr>
  </w:style>
  <w:style w:type="character" w:customStyle="1" w:styleId="QuoteChar">
    <w:name w:val="Quote Char"/>
    <w:basedOn w:val="DefaultParagraphFont"/>
    <w:link w:val="Quote"/>
    <w:uiPriority w:val="29"/>
    <w:rsid w:val="00F01D85"/>
    <w:rPr>
      <w:i/>
      <w:iCs/>
      <w:color w:val="404040" w:themeColor="text1" w:themeTint="BF"/>
    </w:rPr>
  </w:style>
  <w:style w:type="paragraph" w:styleId="ListParagraph">
    <w:name w:val="List Paragraph"/>
    <w:basedOn w:val="Normal"/>
    <w:uiPriority w:val="34"/>
    <w:qFormat/>
    <w:rsid w:val="00F01D85"/>
    <w:pPr>
      <w:ind w:left="720"/>
      <w:contextualSpacing/>
    </w:pPr>
  </w:style>
  <w:style w:type="character" w:styleId="IntenseEmphasis">
    <w:name w:val="Intense Emphasis"/>
    <w:basedOn w:val="DefaultParagraphFont"/>
    <w:uiPriority w:val="21"/>
    <w:qFormat/>
    <w:rsid w:val="00F01D85"/>
    <w:rPr>
      <w:i/>
      <w:iCs/>
      <w:color w:val="0F4761" w:themeColor="accent1" w:themeShade="BF"/>
    </w:rPr>
  </w:style>
  <w:style w:type="paragraph" w:styleId="IntenseQuote">
    <w:name w:val="Intense Quote"/>
    <w:basedOn w:val="Normal"/>
    <w:next w:val="Normal"/>
    <w:link w:val="IntenseQuoteChar"/>
    <w:uiPriority w:val="30"/>
    <w:qFormat/>
    <w:rsid w:val="00F01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D85"/>
    <w:rPr>
      <w:i/>
      <w:iCs/>
      <w:color w:val="0F4761" w:themeColor="accent1" w:themeShade="BF"/>
    </w:rPr>
  </w:style>
  <w:style w:type="character" w:styleId="IntenseReference">
    <w:name w:val="Intense Reference"/>
    <w:basedOn w:val="DefaultParagraphFont"/>
    <w:uiPriority w:val="32"/>
    <w:qFormat/>
    <w:rsid w:val="00F01D85"/>
    <w:rPr>
      <w:b/>
      <w:bCs/>
      <w:smallCaps/>
      <w:color w:val="0F4761" w:themeColor="accent1" w:themeShade="BF"/>
      <w:spacing w:val="5"/>
    </w:rPr>
  </w:style>
  <w:style w:type="character" w:styleId="Hyperlink">
    <w:name w:val="Hyperlink"/>
    <w:basedOn w:val="DefaultParagraphFont"/>
    <w:uiPriority w:val="99"/>
    <w:unhideWhenUsed/>
    <w:rsid w:val="00F01D85"/>
    <w:rPr>
      <w:color w:val="0563C1"/>
      <w:u w:val="single"/>
    </w:rPr>
  </w:style>
  <w:style w:type="character" w:styleId="UnresolvedMention">
    <w:name w:val="Unresolved Mention"/>
    <w:basedOn w:val="DefaultParagraphFont"/>
    <w:uiPriority w:val="99"/>
    <w:semiHidden/>
    <w:unhideWhenUsed/>
    <w:rsid w:val="00076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a.mckenna@labourcourt.ie" TargetMode="External"/><Relationship Id="rId3" Type="http://schemas.openxmlformats.org/officeDocument/2006/relationships/settings" Target="settings.xml"/><Relationship Id="rId7" Type="http://schemas.openxmlformats.org/officeDocument/2006/relationships/hyperlink" Target="http://www.labourcour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labourcourt.ie" TargetMode="External"/><Relationship Id="rId5" Type="http://schemas.openxmlformats.org/officeDocument/2006/relationships/hyperlink" Target="http://revisedacts.lawreform.ie/eli/2015/act/27/section/14/revised/e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Ceola Cronin</dc:creator>
  <cp:keywords/>
  <dc:description/>
  <cp:lastModifiedBy>Roisin Collins</cp:lastModifiedBy>
  <cp:revision>2</cp:revision>
  <cp:lastPrinted>2026-02-03T13:12:00Z</cp:lastPrinted>
  <dcterms:created xsi:type="dcterms:W3CDTF">2026-02-03T15:05:00Z</dcterms:created>
  <dcterms:modified xsi:type="dcterms:W3CDTF">2026-02-03T15:05:00Z</dcterms:modified>
</cp:coreProperties>
</file>